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04" w:rsidRPr="004C14FA" w:rsidRDefault="006D5004" w:rsidP="006D500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D5004" w:rsidRPr="004C14FA" w:rsidRDefault="006D5004" w:rsidP="006D500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«Средняя школа № 5»</w:t>
      </w:r>
    </w:p>
    <w:p w:rsidR="006D5004" w:rsidRPr="004C14FA" w:rsidRDefault="006D5004" w:rsidP="006D500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153040,  г. Иваново, ул. Любимова, д. 16-А, тел/факс 56-47-14</w:t>
      </w:r>
    </w:p>
    <w:p w:rsidR="006D5004" w:rsidRPr="004C14FA" w:rsidRDefault="006D5004" w:rsidP="006D500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C14FA">
        <w:rPr>
          <w:rFonts w:ascii="Times New Roman" w:hAnsi="Times New Roman"/>
          <w:sz w:val="24"/>
          <w:szCs w:val="24"/>
          <w:lang w:val="en-US"/>
        </w:rPr>
        <w:t>school</w:t>
      </w:r>
      <w:r w:rsidRPr="004C14FA">
        <w:rPr>
          <w:rFonts w:ascii="Times New Roman" w:hAnsi="Times New Roman"/>
          <w:sz w:val="24"/>
          <w:szCs w:val="24"/>
        </w:rPr>
        <w:t>5@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4C14FA">
        <w:rPr>
          <w:rFonts w:ascii="Times New Roman" w:hAnsi="Times New Roman"/>
          <w:sz w:val="24"/>
          <w:szCs w:val="24"/>
        </w:rPr>
        <w:t>.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4FA">
        <w:rPr>
          <w:rFonts w:ascii="Times New Roman" w:hAnsi="Times New Roman"/>
          <w:sz w:val="24"/>
          <w:szCs w:val="24"/>
        </w:rPr>
        <w:t xml:space="preserve"> , сайт школы: </w:t>
      </w:r>
      <w:hyperlink r:id="rId6" w:history="1">
        <w:r w:rsidRPr="004C14FA">
          <w:rPr>
            <w:rStyle w:val="a3"/>
            <w:sz w:val="24"/>
            <w:szCs w:val="24"/>
            <w:lang w:val="en-US"/>
          </w:rPr>
          <w:t>http</w:t>
        </w:r>
        <w:r w:rsidRPr="004C14FA">
          <w:rPr>
            <w:rStyle w:val="a3"/>
            <w:sz w:val="24"/>
            <w:szCs w:val="24"/>
          </w:rPr>
          <w:t>://</w:t>
        </w:r>
        <w:r w:rsidRPr="004C14FA">
          <w:rPr>
            <w:rStyle w:val="a3"/>
            <w:sz w:val="24"/>
            <w:szCs w:val="24"/>
            <w:lang w:val="en-US"/>
          </w:rPr>
          <w:t>school</w:t>
        </w:r>
        <w:r w:rsidRPr="004C14FA">
          <w:rPr>
            <w:rStyle w:val="a3"/>
            <w:sz w:val="24"/>
            <w:szCs w:val="24"/>
          </w:rPr>
          <w:t>5.</w:t>
        </w:r>
        <w:proofErr w:type="spellStart"/>
        <w:r w:rsidRPr="004C14FA">
          <w:rPr>
            <w:rStyle w:val="a3"/>
            <w:sz w:val="24"/>
            <w:szCs w:val="24"/>
            <w:lang w:val="en-US"/>
          </w:rPr>
          <w:t>ivedu</w:t>
        </w:r>
        <w:proofErr w:type="spellEnd"/>
        <w:r w:rsidRPr="004C14FA">
          <w:rPr>
            <w:rStyle w:val="a3"/>
            <w:sz w:val="24"/>
            <w:szCs w:val="24"/>
          </w:rPr>
          <w:t>.</w:t>
        </w:r>
        <w:proofErr w:type="spellStart"/>
        <w:r w:rsidRPr="004C14F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6D5004" w:rsidRPr="004C14FA" w:rsidTr="00B2062C">
        <w:trPr>
          <w:trHeight w:val="2385"/>
        </w:trPr>
        <w:tc>
          <w:tcPr>
            <w:tcW w:w="3544" w:type="dxa"/>
          </w:tcPr>
          <w:p w:rsidR="006D5004" w:rsidRPr="004C14FA" w:rsidRDefault="006D5004" w:rsidP="00B20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6D5004" w:rsidRPr="004C14FA" w:rsidRDefault="006D5004" w:rsidP="00B20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04" w:rsidRPr="004C14FA" w:rsidRDefault="006D5004" w:rsidP="00B20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на заседании методической кафедры учителей начальной школы и физической культуры</w:t>
            </w:r>
          </w:p>
          <w:p w:rsidR="006D5004" w:rsidRPr="004C14FA" w:rsidRDefault="006D5004" w:rsidP="00B20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4C14FA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>афедры</w:t>
            </w:r>
            <w:proofErr w:type="spell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14FA">
              <w:rPr>
                <w:rFonts w:ascii="Times New Roman" w:hAnsi="Times New Roman"/>
                <w:sz w:val="24"/>
                <w:szCs w:val="24"/>
              </w:rPr>
              <w:t>Е.А.Румянцева</w:t>
            </w:r>
            <w:proofErr w:type="spellEnd"/>
            <w:r w:rsidRPr="004C14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6D5004" w:rsidRPr="004C14FA" w:rsidRDefault="006D5004" w:rsidP="00B206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  ________             </w:t>
            </w:r>
          </w:p>
        </w:tc>
        <w:tc>
          <w:tcPr>
            <w:tcW w:w="2977" w:type="dxa"/>
          </w:tcPr>
          <w:p w:rsidR="006D5004" w:rsidRPr="004C14FA" w:rsidRDefault="006D5004" w:rsidP="00B20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6D5004" w:rsidRPr="004C14FA" w:rsidRDefault="006D5004" w:rsidP="00B20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04" w:rsidRPr="004C14FA" w:rsidRDefault="006D5004" w:rsidP="00B20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6D5004" w:rsidRPr="004C14FA" w:rsidRDefault="006D5004" w:rsidP="00B20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14FA">
              <w:rPr>
                <w:rFonts w:ascii="Times New Roman" w:hAnsi="Times New Roman"/>
                <w:sz w:val="24"/>
                <w:szCs w:val="24"/>
              </w:rPr>
              <w:t>Е.Н.Плешанова</w:t>
            </w:r>
            <w:proofErr w:type="spellEnd"/>
            <w:r w:rsidRPr="004C14F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D5004" w:rsidRPr="004C14FA" w:rsidRDefault="006D5004" w:rsidP="00B2062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5004" w:rsidRPr="004C14FA" w:rsidRDefault="006D5004" w:rsidP="00B206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Дата__________________</w:t>
            </w:r>
          </w:p>
        </w:tc>
        <w:tc>
          <w:tcPr>
            <w:tcW w:w="3260" w:type="dxa"/>
          </w:tcPr>
          <w:p w:rsidR="006D5004" w:rsidRPr="004C14FA" w:rsidRDefault="006D5004" w:rsidP="00B2062C">
            <w:pPr>
              <w:spacing w:line="240" w:lineRule="auto"/>
              <w:jc w:val="center"/>
              <w:rPr>
                <w:szCs w:val="24"/>
              </w:rPr>
            </w:pPr>
            <w:r w:rsidRPr="004C14FA">
              <w:rPr>
                <w:szCs w:val="24"/>
              </w:rPr>
              <w:t>«Утверждаю»</w:t>
            </w:r>
          </w:p>
          <w:p w:rsidR="006D5004" w:rsidRPr="004C14FA" w:rsidRDefault="006D5004" w:rsidP="00B2062C">
            <w:pPr>
              <w:spacing w:line="240" w:lineRule="auto"/>
              <w:rPr>
                <w:szCs w:val="24"/>
              </w:rPr>
            </w:pPr>
          </w:p>
          <w:p w:rsidR="006D5004" w:rsidRPr="004C14FA" w:rsidRDefault="006D5004" w:rsidP="00B2062C">
            <w:pPr>
              <w:spacing w:line="240" w:lineRule="auto"/>
              <w:rPr>
                <w:szCs w:val="24"/>
              </w:rPr>
            </w:pPr>
            <w:r w:rsidRPr="004C14FA">
              <w:rPr>
                <w:szCs w:val="24"/>
              </w:rPr>
              <w:t xml:space="preserve">директор  МБОУ «СШ № 5»    Т.Н. </w:t>
            </w:r>
            <w:proofErr w:type="spellStart"/>
            <w:r w:rsidRPr="004C14FA">
              <w:rPr>
                <w:szCs w:val="24"/>
              </w:rPr>
              <w:t>Моклокова</w:t>
            </w:r>
            <w:proofErr w:type="spellEnd"/>
            <w:r w:rsidRPr="004C14FA">
              <w:rPr>
                <w:szCs w:val="24"/>
              </w:rPr>
              <w:t>__________</w:t>
            </w:r>
          </w:p>
          <w:p w:rsidR="006D5004" w:rsidRPr="004C14FA" w:rsidRDefault="006D5004" w:rsidP="00B2062C">
            <w:pPr>
              <w:spacing w:line="240" w:lineRule="auto"/>
              <w:rPr>
                <w:szCs w:val="24"/>
              </w:rPr>
            </w:pPr>
            <w:r w:rsidRPr="004C14FA">
              <w:rPr>
                <w:szCs w:val="24"/>
              </w:rPr>
              <w:t>Приказ № _________от  2017</w:t>
            </w:r>
          </w:p>
        </w:tc>
      </w:tr>
    </w:tbl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Pr="004C14FA" w:rsidRDefault="004F03F4" w:rsidP="006D5004">
      <w:pPr>
        <w:shd w:val="clear" w:color="auto" w:fill="FFFFFF"/>
        <w:spacing w:line="240" w:lineRule="auto"/>
        <w:ind w:firstLine="720"/>
        <w:rPr>
          <w:b/>
          <w:szCs w:val="24"/>
        </w:rPr>
      </w:pPr>
      <w:r>
        <w:rPr>
          <w:b/>
          <w:szCs w:val="24"/>
        </w:rPr>
        <w:t xml:space="preserve">                                      ПРОГРАММА ВНЕУРОЧНОЙ ДЕЯТЕЛЬНОСТИ</w:t>
      </w: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Default="004F03F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6D5004">
        <w:rPr>
          <w:b/>
          <w:szCs w:val="24"/>
        </w:rPr>
        <w:t>«Умники и умницы»</w:t>
      </w: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  <w:r w:rsidRPr="004C14FA">
        <w:rPr>
          <w:b/>
          <w:szCs w:val="24"/>
        </w:rPr>
        <w:t>Уровень образования    НОО</w:t>
      </w: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  <w:r>
        <w:rPr>
          <w:b/>
          <w:szCs w:val="24"/>
        </w:rPr>
        <w:t>Возраст учащихся 7</w:t>
      </w:r>
      <w:r w:rsidRPr="004C14FA">
        <w:rPr>
          <w:b/>
          <w:szCs w:val="24"/>
        </w:rPr>
        <w:t>-11 лет</w:t>
      </w: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  <w:r w:rsidRPr="004C14FA">
        <w:rPr>
          <w:b/>
          <w:szCs w:val="24"/>
        </w:rPr>
        <w:t xml:space="preserve"> </w:t>
      </w: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  <w:r w:rsidRPr="004C14FA">
        <w:rPr>
          <w:b/>
          <w:szCs w:val="24"/>
        </w:rPr>
        <w:t xml:space="preserve">Срок реализации </w:t>
      </w:r>
      <w:r>
        <w:rPr>
          <w:b/>
          <w:szCs w:val="24"/>
        </w:rPr>
        <w:t>программы 4</w:t>
      </w:r>
      <w:r w:rsidRPr="004C14FA">
        <w:rPr>
          <w:b/>
          <w:szCs w:val="24"/>
        </w:rPr>
        <w:t xml:space="preserve"> год</w:t>
      </w:r>
      <w:r>
        <w:rPr>
          <w:b/>
          <w:szCs w:val="24"/>
        </w:rPr>
        <w:t>а</w:t>
      </w: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rPr>
          <w:b/>
          <w:szCs w:val="24"/>
        </w:rPr>
      </w:pPr>
    </w:p>
    <w:p w:rsidR="006D5004" w:rsidRPr="004C14FA" w:rsidRDefault="006D5004" w:rsidP="006D5004">
      <w:pPr>
        <w:shd w:val="clear" w:color="auto" w:fill="FFFFFF"/>
        <w:spacing w:line="240" w:lineRule="auto"/>
        <w:rPr>
          <w:b/>
          <w:szCs w:val="24"/>
        </w:rPr>
      </w:pPr>
    </w:p>
    <w:p w:rsidR="006D5004" w:rsidRPr="004C14FA" w:rsidRDefault="006D5004" w:rsidP="006D500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Программу составили </w:t>
      </w:r>
    </w:p>
    <w:p w:rsidR="006D5004" w:rsidRPr="004C14FA" w:rsidRDefault="006D5004" w:rsidP="006D500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учителя начальной школы:</w:t>
      </w:r>
    </w:p>
    <w:p w:rsidR="006D5004" w:rsidRPr="004C14FA" w:rsidRDefault="006D5004" w:rsidP="006D500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Т.В. Суворова</w:t>
      </w:r>
    </w:p>
    <w:p w:rsidR="006D5004" w:rsidRDefault="006D5004" w:rsidP="006D500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14FA">
        <w:rPr>
          <w:rFonts w:ascii="Times New Roman" w:hAnsi="Times New Roman"/>
          <w:sz w:val="24"/>
          <w:szCs w:val="24"/>
        </w:rPr>
        <w:t>Н.Ю.Шлякова</w:t>
      </w:r>
      <w:proofErr w:type="spellEnd"/>
    </w:p>
    <w:p w:rsidR="006D5004" w:rsidRPr="004C14FA" w:rsidRDefault="006D5004" w:rsidP="006D5004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Е.А. Румянцева</w:t>
      </w:r>
    </w:p>
    <w:p w:rsidR="006D5004" w:rsidRPr="004C14FA" w:rsidRDefault="006D5004" w:rsidP="006D500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D5004" w:rsidRPr="004C14FA" w:rsidRDefault="006D5004" w:rsidP="006D5004">
      <w:pPr>
        <w:spacing w:line="240" w:lineRule="auto"/>
        <w:jc w:val="center"/>
        <w:rPr>
          <w:szCs w:val="24"/>
        </w:rPr>
      </w:pPr>
    </w:p>
    <w:p w:rsidR="006D5004" w:rsidRPr="004C14FA" w:rsidRDefault="006D5004" w:rsidP="006D5004">
      <w:pPr>
        <w:spacing w:line="240" w:lineRule="auto"/>
        <w:jc w:val="center"/>
        <w:rPr>
          <w:szCs w:val="24"/>
        </w:rPr>
      </w:pPr>
      <w:r w:rsidRPr="004C14FA">
        <w:rPr>
          <w:szCs w:val="24"/>
        </w:rPr>
        <w:t>Иваново</w:t>
      </w:r>
    </w:p>
    <w:p w:rsidR="006D5004" w:rsidRPr="004C14FA" w:rsidRDefault="004F03F4" w:rsidP="006D5004">
      <w:pPr>
        <w:spacing w:line="240" w:lineRule="auto"/>
        <w:jc w:val="center"/>
        <w:rPr>
          <w:szCs w:val="24"/>
        </w:rPr>
      </w:pPr>
      <w:r>
        <w:rPr>
          <w:szCs w:val="24"/>
        </w:rPr>
        <w:t>2022</w:t>
      </w:r>
      <w:bookmarkStart w:id="0" w:name="_GoBack"/>
      <w:bookmarkEnd w:id="0"/>
    </w:p>
    <w:p w:rsidR="006D5004" w:rsidRDefault="006D5004" w:rsidP="006D5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004" w:rsidRDefault="006D5004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004" w:rsidRDefault="006D5004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004" w:rsidRDefault="006D5004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 курсу «Умники и умницы» составлена  в соответствии с требованиями Федерального государственного образовательного стандарта начального общего образования  на основе программы развития познавательных способностей учащихся младших классов О. Холодовой «Юным умникам и умницам».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данного курса представляет систему 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интеллектуально-развивающих занятий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  детей  в  возрасте  от  6  до  10  лет.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выбора определена следующими факторами:</w:t>
      </w:r>
    </w:p>
    <w:p w:rsidR="00041D72" w:rsidRPr="00041D72" w:rsidRDefault="00041D72" w:rsidP="00041D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диагностических фактов у  учащихся слабо  развиты память, устойчивость и концентрация внимания, наблюдательность, воображение, быстрота реакции.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Новизна  данной рабочей программы определена федеральным государственным стандартом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общего образования 2010 года. Отличительными особенностями являются: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1.Опеделение видов    организации деятельности учащихся, направленных  на достижение  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курса.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основу реализации программы положены  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  воспитательные результаты.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Ценностные ориентации организации деятельности  предполагают 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уровневую оценк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достижении планируемых результатов.  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В основу оценки 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предметных результатов освоения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курса,   воспитательного результата положены методики, предложенные Холодовой О.А.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планировании содержания занятий  прописаны виды познавательной деятельности учащихся по каждой теме.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24" w:firstLine="4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Цели и задачи программы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 формирование учащегося как личности, способной к саморазвитию, самоорганизации и самоопределению.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внутреннем мире человека, гражданских качествах личности и ее нравственной культуре;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возникновению потребности в нравственном самосовершенствовании;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мышление (абстрактное, логическое, наглядно-образное, словесно - логическое,   практическое, теоретическое, реалистическое);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воображение (активное, пассивное (произвольное и непроизвольное), 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воссоздающие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антиципирующие, творческое);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внимание (произвольное и непроизвольное);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память (произвольную, механическую, логическую, кратковременную, непроизвольную, долговременную, оперативную, промежуточную), гибкость мысли, быстроту и критичность ума (которые являются базой для усвоения математики на более высоком, качественном уровне;</w:t>
      </w:r>
      <w:proofErr w:type="gramEnd"/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мотивацию к познанию окружающего мира.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прививать навыки культурного поведения;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помочь учащимся в овладении элементами самовоспитания.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Общая характеристика программы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прослеживается системный подход к формированию личности, развитию познавательных и коммуникативных способностей личности. Прослеживается культурный рост и самосовершенствование, воспитание личностных и ценностно-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ориентационных качеств обучаемых. Программа позволяет учащимся развивать личностные качества, познавательные и коммуникативные способности. Внутренняя логика программы построена на реализации принципа системной дифференциации, являющегося ведущим механизмом психического развития.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2 учебных тем: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“Развитие коммуникативных способностей” 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“Развитие познавательных способностей”.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“Развитие коммуникативных способностей”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коммуникативные умения предполагают способность человека в разных ситуациях общения эффективно осуществлять речевую деятельность, то есть уметь говорить и слушать других. Основа культуры общения — соблюдение этических норм речевого поведения (речевого этикета). В этой связи можно говорить о широком и узком понимании речевого этикета. Правильное использование этикетных формул в речь помогает установлению контакта между собеседниками, поддержанию общения в тональности вежливости, доброжелательности, взаимного внимания, что в свою очередь, облегчает взаимопонимания между людьми.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обучение детей предполагает: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введение в их активный словарь достаточного количества этикетных стереотипов.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формирование умения выбирать нужную формулу с учетом ситуации общения (с кем, где, когда, зачем говоришь).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речь и поведение 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взаимосвязаны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Освоение ребенком собственно речевых норм осуществляется в единстве с изучением общих правил культурного поведения. Именно на такой подход ориентирован предлагаемая методика.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обучения лежит ролевой принцип. Собеседники должны осознавать свои ролевые позиции (старший — младший, знакомый — незнакомый и др.) и соответственно строить свое речевое поведение, используя необходимые в конкретной ситуации этикетные формулы. Рекомендуемая нами система обучения привязывает усвоение этикетных формул и других норм поведения к типичным ситуациям общения, важным для дошкольника и младшего школьника (дом, детский сад, школа, общественный транспорт, театр и др.). 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позиции общающихся в этих ситуациях определены достаточно четко: мальчик — мальчик, мальчик — девочка, девочка — девочка, брат — сестра, бабушка — внук, учитель — ученик, ребенок — взрослый (знакомый или незнакомый).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Речевое поведение в каждом случае определено ролевой позицией участника общения, на осознание которой направлены различные ролевые задания и упражнения, в том числе ролевые игры, которым в книге уделяется значительное место: ведь именно в игре коммуникативные способности реализуются естественно и максимально разнообразно.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“Развитие познавательных способностей”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Познавательными способностями называются психические процессы, с помощью которых человек познает мир, себя и других людей. К таким способностям относятся: ощущение, восприятие, память, мышление и воображение. Познание невозможно без речи и внимания.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Основными принципами работы программы являются: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современных требований;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особенностей;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последовательность;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системность;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личностно-ориентированный подход.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управляемость образовательным процессом;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в практической деятельности индивидуальной и коллективной форм работы.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Методы работы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 обусловлен содержанием воспитания и обучения, а также достигнутым уровнем развития детского коллектива, возрастными особенностями детей, особенностями взаимодействия между педагогом и детьми.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Методы формирования взглядов и обмен информацией: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повествование;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доказательство;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рассказ;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рассуждение;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</w:t>
      </w: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Методы организации деятельности: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состязание;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 примеров и образцов;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ситуации успеха;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перспектива.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Методы стимулирования и мотивации;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интереса к учению: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игры;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соревнования;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познавательные беседы;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ситуации успеха;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эмоционально-нравственных ситуаций;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задания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долга и ответственности: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убеждение;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порицание;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наказание;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поручение.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Формы работы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образовательного процесса является учебное занятие, а так же индивидуальная, групповая и коллективная работы, работы в парах, занятие-сказка, конкурс, подвижные игры и массовые мероприятия.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Формы организации занятий: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учебное занятие;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открытое занятие;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праздников;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театрализованное занятие;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выставках и конкурсах различного уровня;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-5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Место предмета в базисном учебном плане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базисным учебным планом занятие по программе в 1-4  классах проводится 1 час  в неделю, в год 34 часа.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Средства обучения: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пособия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подборка информационной и справочной литературы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дидактического материала для проведения учебных занятий по каждому разделу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кассеты с записями детской музыки и т.д.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треугольники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разрезные картинки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серии “Развивающие игры”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простой и цветные карандаши;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тетради;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линейки;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краски;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настольные игры;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цветная и белая бумаги.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магнитофон;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учебная доска.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построения лежит принцип разнообразия творческо-поисковых задач. При этом 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выступают два следующих аспекта разнообразия: по содержанию и по сложности задач.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восприятия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памяти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внимания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мышления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речи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описания, сочинять сказки. Формирование  умения давать несложные определения понятиям.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занятий</w:t>
      </w:r>
    </w:p>
    <w:tbl>
      <w:tblPr>
        <w:tblW w:w="102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"/>
        <w:gridCol w:w="3772"/>
        <w:gridCol w:w="5962"/>
        <w:gridCol w:w="261"/>
      </w:tblGrid>
      <w:tr w:rsidR="00041D72" w:rsidRPr="00041D72" w:rsidTr="006D5004">
        <w:trPr>
          <w:trHeight w:val="660"/>
        </w:trPr>
        <w:tc>
          <w:tcPr>
            <w:tcW w:w="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                             темы (раздела)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темы (раздела)</w:t>
            </w:r>
          </w:p>
        </w:tc>
        <w:tc>
          <w:tcPr>
            <w:tcW w:w="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41D72" w:rsidRPr="00041D72" w:rsidTr="006D50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“Вводное занятие”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детей с работой детей на учебный год. Проведение инструктажа по технике безопасности. Первичная диагностика.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41D72" w:rsidRPr="00041D72" w:rsidTr="006D50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“Развитие коммуникативных способностей”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Каждое занятие смонтировано по принципу сценария. Оно должно носить занимательный, игровой характер. Игровой принцип обучения соответствует возрастным психологическим особенностям ребенка, для которого игра — типичная форма жизнедеятельности. В игре моделируются ситуации общения, распределяются роли, осуществляется выбор тех или иных форм речевого поведения, а также нравственных установок.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занятии дети должны чувствовать себя достаточно раскованно: свободно говорить, смеяться двигаться. Прилагаемые к урокам песни будут оживлять атмосферу занятий, создавать </w:t>
            </w: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эмоциональный тонус, содействовать усвоению коммуникативных установок в конкретной ситуации общения. Эффективное восприятие материал; обеспечат картинки, работа с которыми может органически включаться занятие.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41D72" w:rsidRPr="00041D72" w:rsidTr="006D50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“Развитие познавательных способностей”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Каждое занятие состоит не менее чем из 4 частей, каждая из которых представляет собой диагностические, развивающие </w:t>
            </w:r>
            <w:proofErr w:type="spellStart"/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тренинговые</w:t>
            </w:r>
            <w:proofErr w:type="spellEnd"/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упражнения и игры.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41D72" w:rsidRPr="00041D72" w:rsidTr="006D500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“Итоговое занятие”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</w:t>
            </w:r>
            <w:proofErr w:type="gramEnd"/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“Вот </w:t>
            </w:r>
            <w:proofErr w:type="gramStart"/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</w:t>
            </w:r>
            <w:proofErr w:type="gramEnd"/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мы, ребята, заводные” (совместно с родителями)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Учебно-тематический план</w:t>
      </w:r>
    </w:p>
    <w:tbl>
      <w:tblPr>
        <w:tblW w:w="9855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5138"/>
        <w:gridCol w:w="1017"/>
        <w:gridCol w:w="1353"/>
        <w:gridCol w:w="1174"/>
        <w:gridCol w:w="65"/>
        <w:gridCol w:w="643"/>
      </w:tblGrid>
      <w:tr w:rsidR="00041D72" w:rsidRPr="00041D72" w:rsidTr="00041D72">
        <w:trPr>
          <w:gridAfter w:val="1"/>
          <w:wAfter w:w="643" w:type="dxa"/>
        </w:trPr>
        <w:tc>
          <w:tcPr>
            <w:tcW w:w="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занятий по годам обучения</w:t>
            </w:r>
          </w:p>
        </w:tc>
      </w:tr>
      <w:tr w:rsidR="00041D72" w:rsidRPr="00041D72" w:rsidTr="00041D72">
        <w:tc>
          <w:tcPr>
            <w:tcW w:w="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год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год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год</w:t>
            </w:r>
          </w:p>
        </w:tc>
      </w:tr>
      <w:tr w:rsidR="00041D72" w:rsidRPr="00041D72" w:rsidTr="00041D72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41D72" w:rsidRPr="00041D72" w:rsidTr="00041D72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коммуникативных способностей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41D72" w:rsidRPr="00041D72" w:rsidTr="00041D72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познавательных способностей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41D72" w:rsidRPr="00041D72" w:rsidTr="00041D72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Заключительное занятие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41D72" w:rsidRPr="00041D72" w:rsidTr="00041D72">
        <w:tc>
          <w:tcPr>
            <w:tcW w:w="5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занятий клуба "Умники и умницы"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классе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827"/>
        <w:gridCol w:w="1230"/>
        <w:gridCol w:w="7522"/>
      </w:tblGrid>
      <w:tr w:rsidR="00041D72" w:rsidRPr="00041D72" w:rsidTr="00041D72">
        <w:trPr>
          <w:trHeight w:val="500"/>
        </w:trPr>
        <w:tc>
          <w:tcPr>
            <w:tcW w:w="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Развиваемые способности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Развитие мышления.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Задание по перекладыванию спичек. Рисуем по образцу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слуховой памяти.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Задания по перекладыванию спичек. Рисуем по образцу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диктанты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Задания по перекладыванию спичек.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по образцу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Совершенствование мыслительных операций. 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Развитие мышления.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по перекладыванию спичек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по образцу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диктанты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Графический диктант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  <w:tr w:rsidR="00041D72" w:rsidRPr="00041D72" w:rsidTr="00041D72"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занятий клуба "Умники и умницы"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2 классе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530"/>
        <w:gridCol w:w="1146"/>
        <w:gridCol w:w="7907"/>
      </w:tblGrid>
      <w:tr w:rsidR="00041D72" w:rsidRPr="00041D72" w:rsidTr="00041D72">
        <w:trPr>
          <w:trHeight w:val="500"/>
        </w:trPr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Развиваемые способности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 и способности рассуждать</w:t>
            </w:r>
          </w:p>
        </w:tc>
      </w:tr>
      <w:tr w:rsidR="00041D72" w:rsidRPr="00041D72" w:rsidTr="00041D72">
        <w:trPr>
          <w:trHeight w:val="660"/>
        </w:trPr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 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внимания. Совершенствование мыслительных </w:t>
            </w: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аналитических способностей и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способности рассуждать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аналитических способностей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поиску закономерностей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наглядно-образного мышления. Ребусы.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по перекладыванию спичек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аналитических способностей</w:t>
            </w:r>
          </w:p>
        </w:tc>
      </w:tr>
      <w:tr w:rsidR="00041D72" w:rsidRPr="00041D72" w:rsidTr="00041D72"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рассуждать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занятий клуба "Умники и умницы"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3 классе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530"/>
        <w:gridCol w:w="1146"/>
        <w:gridCol w:w="7907"/>
      </w:tblGrid>
      <w:tr w:rsidR="00041D72" w:rsidRPr="00041D72" w:rsidTr="00041D72">
        <w:trPr>
          <w:trHeight w:val="500"/>
        </w:trPr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Развиваемые способности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логического мышления. Обучение поиску </w:t>
            </w: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закономерностей.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поиску закономерностей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наглядно-образного мышления. Ребусы.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по перекладыванию спичек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реакции, мышления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концентрации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занятий клуба "Умники и умницы"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4 классе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531"/>
        <w:gridCol w:w="1145"/>
        <w:gridCol w:w="7907"/>
      </w:tblGrid>
      <w:tr w:rsidR="00041D72" w:rsidRPr="00041D72" w:rsidTr="00041D72">
        <w:trPr>
          <w:trHeight w:val="500"/>
        </w:trPr>
        <w:tc>
          <w:tcPr>
            <w:tcW w:w="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Развиваемые способности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концентрации внимания. Совершенствование мыслительных операций. Развитие умения решать </w:t>
            </w: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Тренировка слуховой памяти. Совершенствование мыслительных операций. Развитие умения решать </w:t>
            </w: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мышления. Обучение поиску закономерностей.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внимания. Совершенствование мыслительных операций. 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поиску закономерностей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воображения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наглядно-образного мышления. Ребусы.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Задания по перекладыванию спичек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быстроты реакции, мышления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концентрации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внимания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слуховой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зрительной памяти</w:t>
            </w:r>
          </w:p>
          <w:p w:rsidR="00041D72" w:rsidRPr="00041D72" w:rsidRDefault="00041D72" w:rsidP="00041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мыслительных операций</w:t>
            </w:r>
          </w:p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решать нестандартные задачи</w:t>
            </w:r>
          </w:p>
        </w:tc>
      </w:tr>
      <w:tr w:rsidR="00041D72" w:rsidRPr="00041D72" w:rsidTr="00041D7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D72" w:rsidRPr="00041D72" w:rsidRDefault="00041D72" w:rsidP="00041D7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1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041D72" w:rsidRPr="00041D72" w:rsidRDefault="00041D72" w:rsidP="00041D7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 уровню подготовки учащихся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изучения обучающиеся получат возможность   формирования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результатов: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1D72" w:rsidRPr="00041D72" w:rsidRDefault="00041D72" w:rsidP="00041D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041D72" w:rsidRPr="00041D72" w:rsidRDefault="00041D72" w:rsidP="00041D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результататов</w:t>
      </w:r>
      <w:proofErr w:type="spellEnd"/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1D72" w:rsidRPr="00041D72" w:rsidRDefault="00041D72" w:rsidP="00041D7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  с помощью учителя.</w:t>
      </w:r>
    </w:p>
    <w:p w:rsidR="00041D72" w:rsidRPr="00041D72" w:rsidRDefault="00041D72" w:rsidP="00041D7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последовательность действий</w:t>
      </w:r>
      <w:proofErr w:type="gramStart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.</w:t>
      </w:r>
      <w:proofErr w:type="gramEnd"/>
    </w:p>
    <w:p w:rsidR="00041D72" w:rsidRPr="00041D72" w:rsidRDefault="00041D72" w:rsidP="00041D7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 рабочей тетради.</w:t>
      </w:r>
    </w:p>
    <w:p w:rsidR="00041D72" w:rsidRPr="00041D72" w:rsidRDefault="00041D72" w:rsidP="00041D7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041D72" w:rsidRPr="00041D72" w:rsidRDefault="00041D72" w:rsidP="00041D7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041D72" w:rsidRPr="00041D72" w:rsidRDefault="00041D72" w:rsidP="00041D7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товарищей.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41D72" w:rsidRPr="00041D72" w:rsidRDefault="00041D72" w:rsidP="00041D7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041D72" w:rsidRPr="00041D72" w:rsidRDefault="00041D72" w:rsidP="00041D7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учебнике (на развороте, в оглавлении, в словаре).</w:t>
      </w:r>
    </w:p>
    <w:p w:rsidR="00041D72" w:rsidRPr="00041D72" w:rsidRDefault="00041D72" w:rsidP="00041D7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от учителя.</w:t>
      </w:r>
    </w:p>
    <w:p w:rsidR="00041D72" w:rsidRPr="00041D72" w:rsidRDefault="00041D72" w:rsidP="00041D7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 совместной  работы всего класса.</w:t>
      </w:r>
    </w:p>
    <w:p w:rsidR="00041D72" w:rsidRPr="00041D72" w:rsidRDefault="00041D72" w:rsidP="00041D7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041D72" w:rsidRPr="00041D72" w:rsidRDefault="00041D72" w:rsidP="00041D7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41D72" w:rsidRPr="00041D72" w:rsidRDefault="00041D72" w:rsidP="00041D7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041D72" w:rsidRPr="00041D72" w:rsidRDefault="00041D72" w:rsidP="00041D7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041D72" w:rsidRPr="00041D72" w:rsidRDefault="00041D72" w:rsidP="00041D72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41D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041D72" w:rsidRPr="00041D72" w:rsidRDefault="00041D72" w:rsidP="00041D72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041D72" w:rsidRPr="00041D72" w:rsidRDefault="00041D72" w:rsidP="00041D72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Предметных </w:t>
      </w:r>
      <w:proofErr w:type="spellStart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результататов</w:t>
      </w:r>
      <w:proofErr w:type="spellEnd"/>
      <w:r w:rsidRPr="00041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-выделять существенные признаки предметов;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-сравнивать между собой предметы, явления;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-обобщать, делать несложные выводы;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-классифицировать явления, предметы;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-определять последовательность событий;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-судить о противоположных явлениях;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определения тем или иным понятиям;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отношения между предметами типа «род» - «вид»;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функциональные отношения между понятиями;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закономерности и проводить аналогии</w:t>
      </w:r>
    </w:p>
    <w:p w:rsidR="00041D72" w:rsidRPr="00041D72" w:rsidRDefault="00041D72" w:rsidP="00041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Материально-техническое обеспечение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Литература для учителя: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Айзенк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Х. и Эванс Д. Как проверить способности вашего ребенка.- М., 1996.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Акимова М.К., Козлова В.Т. Коррекционно-развивающие упражнения для учащихся 1-3 классов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М.,1993.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Баррет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С.Тайны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мозга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-Санкт- Петербург,1997.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Башаева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Т.В. Развития восприятия 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удетей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 Ярославль, 1998.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Бесова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М.А. В школе и на отдыхе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Ярославль,1998.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Васильева Н.Н., 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Новоторцева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Н.В. Развивающие игры.- Ярославль,1996.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А.Л. Психологическое консультирование и диагностика. — М.: Генезис, 2001.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Л.А., 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Венгер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 Домашняя школа мышления. - М.,1985.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ДеннисонП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Деннисон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Гимнастика для развития умственных способностей</w:t>
      </w:r>
      <w:proofErr w:type="gram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М.,1992.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Дьяченко О.М. Лото “Веселые человечки”. – М.: </w:t>
      </w:r>
      <w:proofErr w:type="spellStart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Линка</w:t>
      </w:r>
      <w:proofErr w:type="spellEnd"/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-пресс, 2003.</w:t>
      </w:r>
    </w:p>
    <w:p w:rsidR="00041D72" w:rsidRPr="00041D72" w:rsidRDefault="00041D72" w:rsidP="00041D7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Холодова О., «Юным умникам и умницам: Задания по развитию познавательных способностей (6-7 лет). - Москва: РОСТ книга, 2007 г  </w:t>
      </w:r>
    </w:p>
    <w:p w:rsidR="00041D72" w:rsidRPr="00041D72" w:rsidRDefault="00041D72" w:rsidP="00041D72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Средства обучения: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наглядные пособия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подборка информационной и справочной литературы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набор дидактического материала для проведения учебных занятий по каждому разделу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кассеты с записями детской музыки и т.д.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треугольники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разрезные картинки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книги серии “Развивающие игры”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простой и цветные карандаши;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тетради;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линейки;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краски;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настольные игры;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цветная и белая бумаги.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магнитофон;</w:t>
      </w:r>
    </w:p>
    <w:p w:rsidR="00041D72" w:rsidRPr="00041D72" w:rsidRDefault="00041D72" w:rsidP="00041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1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учебная доска.</w:t>
      </w:r>
    </w:p>
    <w:p w:rsidR="00647494" w:rsidRDefault="00647494"/>
    <w:sectPr w:rsidR="00647494" w:rsidSect="006D50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048"/>
    <w:multiLevelType w:val="multilevel"/>
    <w:tmpl w:val="3C6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6405"/>
    <w:multiLevelType w:val="multilevel"/>
    <w:tmpl w:val="D972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DD"/>
    <w:multiLevelType w:val="multilevel"/>
    <w:tmpl w:val="3EC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D7547"/>
    <w:multiLevelType w:val="multilevel"/>
    <w:tmpl w:val="CA8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F4BEB"/>
    <w:multiLevelType w:val="multilevel"/>
    <w:tmpl w:val="8E04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D5AC0"/>
    <w:multiLevelType w:val="multilevel"/>
    <w:tmpl w:val="72A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14452"/>
    <w:multiLevelType w:val="multilevel"/>
    <w:tmpl w:val="732E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236CB"/>
    <w:multiLevelType w:val="multilevel"/>
    <w:tmpl w:val="934A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87205"/>
    <w:multiLevelType w:val="multilevel"/>
    <w:tmpl w:val="00E2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D0AD0"/>
    <w:multiLevelType w:val="multilevel"/>
    <w:tmpl w:val="DC4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F1732"/>
    <w:multiLevelType w:val="multilevel"/>
    <w:tmpl w:val="2938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426E2"/>
    <w:multiLevelType w:val="multilevel"/>
    <w:tmpl w:val="EC26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F58A8"/>
    <w:multiLevelType w:val="multilevel"/>
    <w:tmpl w:val="B7B8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E0C3F"/>
    <w:multiLevelType w:val="multilevel"/>
    <w:tmpl w:val="07C0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E2CEE"/>
    <w:multiLevelType w:val="multilevel"/>
    <w:tmpl w:val="E4C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BA185B"/>
    <w:multiLevelType w:val="multilevel"/>
    <w:tmpl w:val="3604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C5890"/>
    <w:multiLevelType w:val="multilevel"/>
    <w:tmpl w:val="8B4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55E04"/>
    <w:multiLevelType w:val="multilevel"/>
    <w:tmpl w:val="241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9C13D3"/>
    <w:multiLevelType w:val="multilevel"/>
    <w:tmpl w:val="6626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8189F"/>
    <w:multiLevelType w:val="multilevel"/>
    <w:tmpl w:val="955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10D5E"/>
    <w:multiLevelType w:val="multilevel"/>
    <w:tmpl w:val="023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3"/>
  </w:num>
  <w:num w:numId="5">
    <w:abstractNumId w:val="2"/>
  </w:num>
  <w:num w:numId="6">
    <w:abstractNumId w:val="9"/>
  </w:num>
  <w:num w:numId="7">
    <w:abstractNumId w:val="17"/>
  </w:num>
  <w:num w:numId="8">
    <w:abstractNumId w:val="18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  <w:num w:numId="14">
    <w:abstractNumId w:val="14"/>
  </w:num>
  <w:num w:numId="15">
    <w:abstractNumId w:val="12"/>
  </w:num>
  <w:num w:numId="16">
    <w:abstractNumId w:val="15"/>
  </w:num>
  <w:num w:numId="17">
    <w:abstractNumId w:val="19"/>
  </w:num>
  <w:num w:numId="18">
    <w:abstractNumId w:val="10"/>
  </w:num>
  <w:num w:numId="19">
    <w:abstractNumId w:val="0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72"/>
    <w:rsid w:val="00041D72"/>
    <w:rsid w:val="004F03F4"/>
    <w:rsid w:val="00647494"/>
    <w:rsid w:val="006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D72"/>
  </w:style>
  <w:style w:type="paragraph" w:customStyle="1" w:styleId="c53">
    <w:name w:val="c53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41D72"/>
  </w:style>
  <w:style w:type="paragraph" w:customStyle="1" w:styleId="c16">
    <w:name w:val="c16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1D72"/>
  </w:style>
  <w:style w:type="character" w:customStyle="1" w:styleId="c35">
    <w:name w:val="c35"/>
    <w:basedOn w:val="a0"/>
    <w:rsid w:val="00041D72"/>
  </w:style>
  <w:style w:type="paragraph" w:customStyle="1" w:styleId="c49">
    <w:name w:val="c49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1D72"/>
  </w:style>
  <w:style w:type="paragraph" w:customStyle="1" w:styleId="c29">
    <w:name w:val="c29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1D72"/>
  </w:style>
  <w:style w:type="character" w:customStyle="1" w:styleId="c34">
    <w:name w:val="c34"/>
    <w:basedOn w:val="a0"/>
    <w:rsid w:val="00041D72"/>
  </w:style>
  <w:style w:type="character" w:customStyle="1" w:styleId="c9">
    <w:name w:val="c9"/>
    <w:basedOn w:val="a0"/>
    <w:rsid w:val="00041D72"/>
  </w:style>
  <w:style w:type="paragraph" w:customStyle="1" w:styleId="c1">
    <w:name w:val="c1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1D72"/>
  </w:style>
  <w:style w:type="character" w:customStyle="1" w:styleId="c44">
    <w:name w:val="c44"/>
    <w:basedOn w:val="a0"/>
    <w:rsid w:val="00041D72"/>
  </w:style>
  <w:style w:type="paragraph" w:customStyle="1" w:styleId="c48">
    <w:name w:val="c48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1D72"/>
  </w:style>
  <w:style w:type="character" w:styleId="a3">
    <w:name w:val="Hyperlink"/>
    <w:rsid w:val="006D5004"/>
    <w:rPr>
      <w:color w:val="0000FF"/>
      <w:u w:val="single"/>
    </w:rPr>
  </w:style>
  <w:style w:type="paragraph" w:styleId="a4">
    <w:name w:val="No Spacing"/>
    <w:link w:val="a5"/>
    <w:uiPriority w:val="99"/>
    <w:qFormat/>
    <w:rsid w:val="006D50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6D50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1D72"/>
  </w:style>
  <w:style w:type="paragraph" w:customStyle="1" w:styleId="c53">
    <w:name w:val="c53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41D72"/>
  </w:style>
  <w:style w:type="paragraph" w:customStyle="1" w:styleId="c16">
    <w:name w:val="c16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41D72"/>
  </w:style>
  <w:style w:type="character" w:customStyle="1" w:styleId="c35">
    <w:name w:val="c35"/>
    <w:basedOn w:val="a0"/>
    <w:rsid w:val="00041D72"/>
  </w:style>
  <w:style w:type="paragraph" w:customStyle="1" w:styleId="c49">
    <w:name w:val="c49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1D72"/>
  </w:style>
  <w:style w:type="paragraph" w:customStyle="1" w:styleId="c29">
    <w:name w:val="c29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1D72"/>
  </w:style>
  <w:style w:type="character" w:customStyle="1" w:styleId="c34">
    <w:name w:val="c34"/>
    <w:basedOn w:val="a0"/>
    <w:rsid w:val="00041D72"/>
  </w:style>
  <w:style w:type="character" w:customStyle="1" w:styleId="c9">
    <w:name w:val="c9"/>
    <w:basedOn w:val="a0"/>
    <w:rsid w:val="00041D72"/>
  </w:style>
  <w:style w:type="paragraph" w:customStyle="1" w:styleId="c1">
    <w:name w:val="c1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41D72"/>
  </w:style>
  <w:style w:type="character" w:customStyle="1" w:styleId="c44">
    <w:name w:val="c44"/>
    <w:basedOn w:val="a0"/>
    <w:rsid w:val="00041D72"/>
  </w:style>
  <w:style w:type="paragraph" w:customStyle="1" w:styleId="c48">
    <w:name w:val="c48"/>
    <w:basedOn w:val="a"/>
    <w:rsid w:val="0004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1D72"/>
  </w:style>
  <w:style w:type="character" w:styleId="a3">
    <w:name w:val="Hyperlink"/>
    <w:rsid w:val="006D5004"/>
    <w:rPr>
      <w:color w:val="0000FF"/>
      <w:u w:val="single"/>
    </w:rPr>
  </w:style>
  <w:style w:type="paragraph" w:styleId="a4">
    <w:name w:val="No Spacing"/>
    <w:link w:val="a5"/>
    <w:uiPriority w:val="99"/>
    <w:qFormat/>
    <w:rsid w:val="006D50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6D50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4742</Words>
  <Characters>27032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2023-03-17T15:23:00Z</dcterms:created>
  <dcterms:modified xsi:type="dcterms:W3CDTF">2023-10-09T14:25:00Z</dcterms:modified>
</cp:coreProperties>
</file>